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05" w:rsidRPr="008D2B05" w:rsidRDefault="008D2B05" w:rsidP="00CA512C">
      <w:pPr>
        <w:shd w:val="clear" w:color="auto" w:fill="FFFFFF"/>
        <w:spacing w:after="0" w:line="240" w:lineRule="auto"/>
        <w:rPr>
          <w:rFonts w:ascii="Times New Roman" w:eastAsia="Times New Roman" w:hAnsi="Times New Roman" w:cs="Times New Roman"/>
          <w:bCs/>
          <w:lang w:eastAsia="es-AR"/>
        </w:rPr>
      </w:pPr>
      <w:r>
        <w:rPr>
          <w:rFonts w:ascii="Times New Roman" w:eastAsia="Times New Roman" w:hAnsi="Times New Roman" w:cs="Times New Roman"/>
          <w:bCs/>
          <w:lang w:eastAsia="es-AR"/>
        </w:rPr>
        <w:t xml:space="preserve">                                                                                                                                                    </w:t>
      </w:r>
      <w:r w:rsidRPr="008D2B05">
        <w:rPr>
          <w:rFonts w:ascii="Times New Roman" w:eastAsia="Times New Roman" w:hAnsi="Times New Roman" w:cs="Times New Roman"/>
          <w:bCs/>
          <w:lang w:eastAsia="es-AR"/>
        </w:rPr>
        <w:t>21 de Noviembre 2016</w:t>
      </w:r>
    </w:p>
    <w:p w:rsidR="008D2B05" w:rsidRDefault="008D2B05" w:rsidP="00CA512C">
      <w:pPr>
        <w:shd w:val="clear" w:color="auto" w:fill="FFFFFF"/>
        <w:spacing w:after="0" w:line="240" w:lineRule="auto"/>
        <w:rPr>
          <w:rFonts w:ascii="Times New Roman" w:eastAsia="Times New Roman" w:hAnsi="Times New Roman" w:cs="Times New Roman"/>
          <w:b/>
          <w:bCs/>
          <w:sz w:val="28"/>
          <w:szCs w:val="28"/>
          <w:u w:val="single"/>
          <w:lang w:eastAsia="es-AR"/>
        </w:rPr>
      </w:pPr>
    </w:p>
    <w:p w:rsidR="007F6654" w:rsidRPr="00373FD2" w:rsidRDefault="007F6654" w:rsidP="00CA512C">
      <w:pPr>
        <w:shd w:val="clear" w:color="auto" w:fill="FFFFFF"/>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u w:val="single"/>
          <w:lang w:eastAsia="es-AR"/>
        </w:rPr>
        <w:t>CIRCULAR INFORMATIVA</w:t>
      </w:r>
      <w:r w:rsidR="00373FD2">
        <w:rPr>
          <w:rFonts w:ascii="Times New Roman" w:eastAsia="Times New Roman" w:hAnsi="Times New Roman" w:cs="Times New Roman"/>
          <w:b/>
          <w:bCs/>
          <w:sz w:val="28"/>
          <w:szCs w:val="28"/>
          <w:u w:val="single"/>
          <w:lang w:eastAsia="es-AR"/>
        </w:rPr>
        <w:t xml:space="preserve"> POR</w:t>
      </w:r>
      <w:r w:rsidR="00373FD2" w:rsidRPr="00373FD2">
        <w:rPr>
          <w:rFonts w:ascii="Times New Roman" w:eastAsia="Times New Roman" w:hAnsi="Times New Roman" w:cs="Times New Roman"/>
          <w:b/>
          <w:bCs/>
          <w:sz w:val="28"/>
          <w:szCs w:val="28"/>
          <w:u w:val="single"/>
          <w:lang w:eastAsia="es-AR"/>
        </w:rPr>
        <w:t xml:space="preserve"> AUMENTO SALARIAL POR LOS MESES DE NOVIEMBRE 2016 DICIEMBRE 2016 Y ENERO 2017</w:t>
      </w:r>
    </w:p>
    <w:p w:rsidR="008638B1" w:rsidRPr="00EF2CFE" w:rsidRDefault="007F6654" w:rsidP="008638B1">
      <w:pPr>
        <w:shd w:val="clear" w:color="auto" w:fill="FFFFFF"/>
        <w:spacing w:after="0" w:line="240" w:lineRule="auto"/>
        <w:jc w:val="center"/>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7F6654" w:rsidRPr="00EF2CFE" w:rsidRDefault="007F6654" w:rsidP="008638B1">
      <w:pPr>
        <w:shd w:val="clear" w:color="auto" w:fill="FFFFFF"/>
        <w:spacing w:after="0" w:line="240" w:lineRule="auto"/>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Tenemos el agrado de dirigirnos a los Industriales Panaderos con el fin de informarles las nuevas escalas salariales que </w:t>
      </w:r>
      <w:r w:rsidR="00F453B3" w:rsidRPr="00EF2CFE">
        <w:rPr>
          <w:rFonts w:ascii="Times New Roman" w:eastAsia="Times New Roman" w:hAnsi="Times New Roman" w:cs="Times New Roman"/>
          <w:sz w:val="20"/>
          <w:szCs w:val="20"/>
          <w:lang w:eastAsia="es-AR"/>
        </w:rPr>
        <w:t>re</w:t>
      </w:r>
      <w:r w:rsidR="005E0320" w:rsidRPr="00EF2CFE">
        <w:rPr>
          <w:rFonts w:ascii="Times New Roman" w:eastAsia="Times New Roman" w:hAnsi="Times New Roman" w:cs="Times New Roman"/>
          <w:sz w:val="20"/>
          <w:szCs w:val="20"/>
          <w:lang w:eastAsia="es-AR"/>
        </w:rPr>
        <w:t>gi</w:t>
      </w:r>
      <w:r w:rsidR="00EF2CFE">
        <w:rPr>
          <w:rFonts w:ascii="Times New Roman" w:eastAsia="Times New Roman" w:hAnsi="Times New Roman" w:cs="Times New Roman"/>
          <w:sz w:val="20"/>
          <w:szCs w:val="20"/>
          <w:lang w:eastAsia="es-AR"/>
        </w:rPr>
        <w:t xml:space="preserve">rán y a su vez con el fin de recordarles </w:t>
      </w:r>
      <w:r w:rsidRPr="00EF2CFE">
        <w:rPr>
          <w:rFonts w:ascii="Times New Roman" w:eastAsia="Times New Roman" w:hAnsi="Times New Roman" w:cs="Times New Roman"/>
          <w:sz w:val="20"/>
          <w:szCs w:val="20"/>
          <w:lang w:eastAsia="es-AR"/>
        </w:rPr>
        <w:t xml:space="preserve"> algunas de las normas en vigencia según nuestro </w:t>
      </w:r>
      <w:r w:rsidRPr="00EF2CFE">
        <w:rPr>
          <w:rFonts w:ascii="Times New Roman" w:eastAsia="Times New Roman" w:hAnsi="Times New Roman" w:cs="Times New Roman"/>
          <w:b/>
          <w:bCs/>
          <w:sz w:val="20"/>
          <w:szCs w:val="20"/>
          <w:lang w:eastAsia="es-AR"/>
        </w:rPr>
        <w:t>CONVENIO COLECTIVO DE TRABAJO Nº 478/06</w:t>
      </w:r>
      <w:r w:rsidRPr="00EF2CFE">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EF2CFE">
        <w:rPr>
          <w:rFonts w:ascii="Times New Roman" w:eastAsia="Times New Roman" w:hAnsi="Times New Roman" w:cs="Times New Roman"/>
          <w:b/>
          <w:bCs/>
          <w:sz w:val="20"/>
          <w:szCs w:val="20"/>
          <w:lang w:eastAsia="es-AR"/>
        </w:rPr>
        <w:t>ADICIONARLE UN 8%</w:t>
      </w:r>
      <w:r w:rsidRPr="00EF2CFE">
        <w:rPr>
          <w:rFonts w:ascii="Times New Roman" w:eastAsia="Times New Roman" w:hAnsi="Times New Roman" w:cs="Times New Roman"/>
          <w:sz w:val="20"/>
          <w:szCs w:val="20"/>
          <w:lang w:eastAsia="es-AR"/>
        </w:rPr>
        <w:t xml:space="preserve"> más sobre el total de las </w:t>
      </w:r>
      <w:r w:rsidR="0061439D" w:rsidRPr="00EF2CFE">
        <w:rPr>
          <w:rFonts w:ascii="Times New Roman" w:eastAsia="Times New Roman" w:hAnsi="Times New Roman" w:cs="Times New Roman"/>
          <w:sz w:val="20"/>
          <w:szCs w:val="20"/>
          <w:lang w:eastAsia="es-AR"/>
        </w:rPr>
        <w:t>remuneraciones</w:t>
      </w:r>
      <w:r w:rsidRPr="00EF2CFE">
        <w:rPr>
          <w:rFonts w:ascii="Times New Roman" w:eastAsia="Times New Roman" w:hAnsi="Times New Roman" w:cs="Times New Roman"/>
          <w:sz w:val="20"/>
          <w:szCs w:val="20"/>
          <w:lang w:eastAsia="es-AR"/>
        </w:rPr>
        <w:t xml:space="preserve"> que perciba en carácter remunerativo por </w:t>
      </w:r>
      <w:r w:rsidRPr="00EF2CFE">
        <w:rPr>
          <w:rFonts w:ascii="Times New Roman" w:eastAsia="Times New Roman" w:hAnsi="Times New Roman" w:cs="Times New Roman"/>
          <w:b/>
          <w:bCs/>
          <w:sz w:val="20"/>
          <w:szCs w:val="20"/>
          <w:lang w:eastAsia="es-AR"/>
        </w:rPr>
        <w:t>PROLONGACIÓN DE TAREA</w:t>
      </w:r>
      <w:r w:rsidRPr="00EF2CFE">
        <w:rPr>
          <w:rFonts w:ascii="Times New Roman" w:eastAsia="Times New Roman" w:hAnsi="Times New Roman" w:cs="Times New Roman"/>
          <w:sz w:val="20"/>
          <w:szCs w:val="20"/>
          <w:lang w:eastAsia="es-AR"/>
        </w:rPr>
        <w:t>.</w:t>
      </w:r>
    </w:p>
    <w:p w:rsidR="007F6654" w:rsidRPr="00EF2CFE" w:rsidRDefault="007F6654" w:rsidP="007F6654">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BC504C" w:rsidRDefault="00BC504C" w:rsidP="007F6654">
      <w:pPr>
        <w:shd w:val="clear" w:color="auto" w:fill="FFFFFF"/>
        <w:spacing w:after="0" w:line="240" w:lineRule="auto"/>
        <w:jc w:val="both"/>
        <w:rPr>
          <w:rFonts w:ascii="Times New Roman" w:eastAsia="Times New Roman" w:hAnsi="Times New Roman" w:cs="Times New Roman"/>
          <w:b/>
          <w:color w:val="000000" w:themeColor="text1"/>
          <w:sz w:val="32"/>
          <w:szCs w:val="32"/>
          <w:lang w:eastAsia="es-AR"/>
        </w:rPr>
      </w:pPr>
    </w:p>
    <w:p w:rsidR="001D140A" w:rsidRPr="000656F7" w:rsidRDefault="00EF2CFE" w:rsidP="007F6654">
      <w:pPr>
        <w:shd w:val="clear" w:color="auto" w:fill="FFFFFF"/>
        <w:spacing w:after="0" w:line="240" w:lineRule="auto"/>
        <w:jc w:val="both"/>
        <w:rPr>
          <w:rFonts w:ascii="Times New Roman" w:eastAsia="Times New Roman" w:hAnsi="Times New Roman" w:cs="Times New Roman"/>
          <w:b/>
          <w:color w:val="000000" w:themeColor="text1"/>
          <w:sz w:val="32"/>
          <w:szCs w:val="32"/>
          <w:lang w:eastAsia="es-AR"/>
        </w:rPr>
      </w:pPr>
      <w:r w:rsidRPr="000656F7">
        <w:rPr>
          <w:rFonts w:ascii="Times New Roman" w:eastAsia="Times New Roman" w:hAnsi="Times New Roman" w:cs="Times New Roman"/>
          <w:b/>
          <w:color w:val="000000" w:themeColor="text1"/>
          <w:sz w:val="32"/>
          <w:szCs w:val="32"/>
          <w:lang w:eastAsia="es-AR"/>
        </w:rPr>
        <w:t>CON LOS HABERES DE NOVIEMBRE DE 2016 SE DEBERA ABO</w:t>
      </w:r>
      <w:r w:rsidR="00B34F8C" w:rsidRPr="000656F7">
        <w:rPr>
          <w:rFonts w:ascii="Times New Roman" w:eastAsia="Times New Roman" w:hAnsi="Times New Roman" w:cs="Times New Roman"/>
          <w:b/>
          <w:color w:val="000000" w:themeColor="text1"/>
          <w:sz w:val="32"/>
          <w:szCs w:val="32"/>
          <w:lang w:eastAsia="es-AR"/>
        </w:rPr>
        <w:t xml:space="preserve">NAR POR UNICA VEZ EN CARÁCTER </w:t>
      </w:r>
      <w:r w:rsidRPr="000656F7">
        <w:rPr>
          <w:rFonts w:ascii="Times New Roman" w:eastAsia="Times New Roman" w:hAnsi="Times New Roman" w:cs="Times New Roman"/>
          <w:b/>
          <w:color w:val="000000" w:themeColor="text1"/>
          <w:sz w:val="32"/>
          <w:szCs w:val="32"/>
          <w:lang w:eastAsia="es-AR"/>
        </w:rPr>
        <w:t xml:space="preserve"> NO REMUNERATIVO LA SUMA DE $ 1.200,-</w:t>
      </w:r>
    </w:p>
    <w:p w:rsidR="00CB0766" w:rsidRPr="000656F7" w:rsidRDefault="00CB0766" w:rsidP="00CB0766">
      <w:pPr>
        <w:shd w:val="clear" w:color="auto" w:fill="FFFFFF"/>
        <w:spacing w:after="0" w:line="240" w:lineRule="auto"/>
        <w:jc w:val="both"/>
        <w:rPr>
          <w:rFonts w:ascii="Times New Roman" w:eastAsia="Times New Roman" w:hAnsi="Times New Roman" w:cs="Times New Roman"/>
          <w:b/>
          <w:bCs/>
          <w:color w:val="000000" w:themeColor="text1"/>
          <w:sz w:val="32"/>
          <w:szCs w:val="32"/>
          <w:u w:val="single"/>
          <w:lang w:eastAsia="es-AR"/>
        </w:rPr>
      </w:pPr>
    </w:p>
    <w:p w:rsidR="00EF2CFE" w:rsidRPr="000656F7" w:rsidRDefault="00EF2CFE" w:rsidP="00CB0766">
      <w:pPr>
        <w:shd w:val="clear" w:color="auto" w:fill="FFFFFF"/>
        <w:spacing w:after="0" w:line="240" w:lineRule="auto"/>
        <w:jc w:val="both"/>
        <w:rPr>
          <w:rFonts w:ascii="Times New Roman" w:eastAsia="Times New Roman" w:hAnsi="Times New Roman" w:cs="Times New Roman"/>
          <w:b/>
          <w:bCs/>
          <w:color w:val="000000" w:themeColor="text1"/>
          <w:sz w:val="32"/>
          <w:szCs w:val="32"/>
          <w:lang w:eastAsia="es-AR"/>
        </w:rPr>
      </w:pPr>
      <w:r w:rsidRPr="000656F7">
        <w:rPr>
          <w:rFonts w:ascii="Times New Roman" w:eastAsia="Times New Roman" w:hAnsi="Times New Roman" w:cs="Times New Roman"/>
          <w:b/>
          <w:bCs/>
          <w:color w:val="000000" w:themeColor="text1"/>
          <w:sz w:val="32"/>
          <w:szCs w:val="32"/>
          <w:lang w:eastAsia="es-AR"/>
        </w:rPr>
        <w:t>CON LOS HABERES DE DICIEMBRE DE 2016</w:t>
      </w:r>
      <w:r w:rsidR="00995D16" w:rsidRPr="000656F7">
        <w:rPr>
          <w:rFonts w:ascii="Times New Roman" w:eastAsia="Times New Roman" w:hAnsi="Times New Roman" w:cs="Times New Roman"/>
          <w:b/>
          <w:bCs/>
          <w:color w:val="000000" w:themeColor="text1"/>
          <w:sz w:val="32"/>
          <w:szCs w:val="32"/>
          <w:lang w:eastAsia="es-AR"/>
        </w:rPr>
        <w:t xml:space="preserve"> SE DEBERA ABONAR POR UNICA VEZ EN CARÁCTER NO REMUNERATIVO LA SUMA DE $ 1.200,-</w:t>
      </w:r>
    </w:p>
    <w:p w:rsid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EF2CFE" w:rsidRPr="00EF2CFE" w:rsidRDefault="00EF2CFE" w:rsidP="00CB0766">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tbl>
      <w:tblPr>
        <w:tblpPr w:leftFromText="141" w:rightFromText="141" w:vertAnchor="text" w:tblpY="1"/>
        <w:tblOverlap w:val="never"/>
        <w:tblW w:w="7712" w:type="dxa"/>
        <w:shd w:val="clear" w:color="auto" w:fill="FFFFFF"/>
        <w:tblLayout w:type="fixed"/>
        <w:tblCellMar>
          <w:left w:w="0" w:type="dxa"/>
          <w:right w:w="0" w:type="dxa"/>
        </w:tblCellMar>
        <w:tblLook w:val="04A0" w:firstRow="1" w:lastRow="0" w:firstColumn="1" w:lastColumn="0" w:noHBand="0" w:noVBand="1"/>
      </w:tblPr>
      <w:tblGrid>
        <w:gridCol w:w="2031"/>
        <w:gridCol w:w="1406"/>
        <w:gridCol w:w="1298"/>
        <w:gridCol w:w="1418"/>
        <w:gridCol w:w="1559"/>
      </w:tblGrid>
      <w:tr w:rsidR="001267DD" w:rsidRPr="000656F7" w:rsidTr="0061439D">
        <w:trPr>
          <w:trHeight w:val="1001"/>
        </w:trPr>
        <w:tc>
          <w:tcPr>
            <w:tcW w:w="2031"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1267DD" w:rsidRPr="00373FD2" w:rsidRDefault="001267DD" w:rsidP="0061439D">
            <w:pPr>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lang w:eastAsia="es-AR"/>
              </w:rPr>
              <w:t>Escala Salarial</w:t>
            </w:r>
          </w:p>
          <w:p w:rsidR="001267DD" w:rsidRPr="000656F7" w:rsidRDefault="001267DD" w:rsidP="0061439D">
            <w:pPr>
              <w:spacing w:after="0" w:line="240" w:lineRule="auto"/>
              <w:rPr>
                <w:rFonts w:ascii="Times New Roman" w:eastAsia="Times New Roman" w:hAnsi="Times New Roman" w:cs="Times New Roman"/>
                <w:lang w:eastAsia="es-AR"/>
              </w:rPr>
            </w:pPr>
            <w:r w:rsidRPr="00373FD2">
              <w:rPr>
                <w:rFonts w:ascii="Times New Roman" w:eastAsia="Times New Roman" w:hAnsi="Times New Roman" w:cs="Times New Roman"/>
                <w:b/>
                <w:bCs/>
                <w:sz w:val="28"/>
                <w:szCs w:val="28"/>
                <w:lang w:eastAsia="es-AR"/>
              </w:rPr>
              <w:t>Enero  2017</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Básico</w:t>
            </w:r>
          </w:p>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7 hs.</w:t>
            </w:r>
          </w:p>
        </w:tc>
        <w:tc>
          <w:tcPr>
            <w:tcW w:w="129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Básico más 8% Prol. Tarea 8 hs.</w:t>
            </w:r>
          </w:p>
        </w:tc>
        <w:tc>
          <w:tcPr>
            <w:tcW w:w="141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Presentismo    Puntualidad</w:t>
            </w:r>
          </w:p>
        </w:tc>
        <w:tc>
          <w:tcPr>
            <w:tcW w:w="1559" w:type="dxa"/>
            <w:tcBorders>
              <w:top w:val="single" w:sz="8" w:space="0" w:color="auto"/>
              <w:left w:val="nil"/>
              <w:bottom w:val="single" w:sz="8" w:space="0" w:color="auto"/>
              <w:right w:val="single" w:sz="8" w:space="0" w:color="auto"/>
            </w:tcBorders>
            <w:shd w:val="clear" w:color="auto" w:fill="F3F3F3"/>
            <w:vAlign w:val="center"/>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Changas</w:t>
            </w:r>
          </w:p>
        </w:tc>
      </w:tr>
      <w:tr w:rsidR="001267DD" w:rsidRPr="000656F7" w:rsidTr="0061439D">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Ofic. Maestro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$ 13.115,26</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$ 14.164,48</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       </w:t>
            </w:r>
            <w:r w:rsidRPr="000656F7">
              <w:rPr>
                <w:rFonts w:ascii="Times New Roman" w:eastAsia="Times New Roman" w:hAnsi="Times New Roman" w:cs="Times New Roman"/>
                <w:lang w:eastAsia="es-AR"/>
              </w:rPr>
              <w:t>$ 90,00-</w:t>
            </w:r>
          </w:p>
        </w:tc>
        <w:tc>
          <w:tcPr>
            <w:tcW w:w="1559" w:type="dxa"/>
            <w:tcBorders>
              <w:top w:val="nil"/>
              <w:left w:val="nil"/>
              <w:bottom w:val="single" w:sz="8" w:space="0" w:color="auto"/>
              <w:right w:val="single" w:sz="8" w:space="0" w:color="auto"/>
            </w:tcBorders>
            <w:shd w:val="clear" w:color="auto" w:fill="FFFFFF"/>
            <w:vAlign w:val="center"/>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w:t>
            </w:r>
            <w:r w:rsidR="00F069C2" w:rsidRPr="000656F7">
              <w:rPr>
                <w:rFonts w:ascii="Times New Roman" w:eastAsia="Times New Roman" w:hAnsi="Times New Roman" w:cs="Times New Roman"/>
                <w:lang w:eastAsia="es-AR"/>
              </w:rPr>
              <w:t>734,45</w:t>
            </w:r>
            <w:r w:rsidRPr="000656F7">
              <w:rPr>
                <w:rFonts w:ascii="Times New Roman" w:eastAsia="Times New Roman" w:hAnsi="Times New Roman" w:cs="Times New Roman"/>
                <w:lang w:eastAsia="es-AR"/>
              </w:rPr>
              <w:t>-</w:t>
            </w:r>
          </w:p>
        </w:tc>
      </w:tr>
      <w:tr w:rsidR="001267DD" w:rsidRPr="000656F7" w:rsidTr="0061439D">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Medio Oficial</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$ 12.681,77</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$ 13.696,31</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1267DD" w:rsidRPr="000656F7" w:rsidRDefault="00F069C2"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$ 710,17</w:t>
            </w:r>
            <w:r w:rsidR="001267DD" w:rsidRPr="000656F7">
              <w:rPr>
                <w:rFonts w:ascii="Times New Roman" w:eastAsia="Times New Roman" w:hAnsi="Times New Roman" w:cs="Times New Roman"/>
                <w:lang w:eastAsia="es-AR"/>
              </w:rPr>
              <w:t>-</w:t>
            </w:r>
          </w:p>
        </w:tc>
      </w:tr>
      <w:tr w:rsidR="001267DD" w:rsidRPr="000656F7" w:rsidTr="0061439D">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Cajera/o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$ 12.681,77</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$ 13.696,31</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1267DD" w:rsidRPr="000656F7" w:rsidRDefault="00F069C2"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$ 710,17</w:t>
            </w:r>
            <w:r w:rsidR="001267DD" w:rsidRPr="000656F7">
              <w:rPr>
                <w:rFonts w:ascii="Times New Roman" w:eastAsia="Times New Roman" w:hAnsi="Times New Roman" w:cs="Times New Roman"/>
                <w:lang w:eastAsia="es-AR"/>
              </w:rPr>
              <w:t>-</w:t>
            </w:r>
          </w:p>
        </w:tc>
      </w:tr>
      <w:tr w:rsidR="001267DD" w:rsidRPr="000656F7" w:rsidTr="0061439D">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Dependienta</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$ 12.584,40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$ 13.591,15</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1267DD" w:rsidRPr="000656F7" w:rsidRDefault="00F069C2"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$ 704,72</w:t>
            </w:r>
            <w:r w:rsidR="001267DD" w:rsidRPr="000656F7">
              <w:rPr>
                <w:rFonts w:ascii="Times New Roman" w:eastAsia="Times New Roman" w:hAnsi="Times New Roman" w:cs="Times New Roman"/>
                <w:lang w:eastAsia="es-AR"/>
              </w:rPr>
              <w:t>-</w:t>
            </w:r>
          </w:p>
        </w:tc>
      </w:tr>
      <w:tr w:rsidR="001267DD" w:rsidRPr="000656F7" w:rsidTr="0061439D">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Repartidor</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$ 12.681,77</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$ 13.696,31</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1267DD" w:rsidRPr="000656F7" w:rsidRDefault="00F069C2"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$ 710,17</w:t>
            </w:r>
            <w:r w:rsidR="001267DD" w:rsidRPr="000656F7">
              <w:rPr>
                <w:rFonts w:ascii="Times New Roman" w:eastAsia="Times New Roman" w:hAnsi="Times New Roman" w:cs="Times New Roman"/>
                <w:lang w:eastAsia="es-AR"/>
              </w:rPr>
              <w:t>-</w:t>
            </w:r>
          </w:p>
        </w:tc>
      </w:tr>
      <w:tr w:rsidR="001267DD" w:rsidRPr="000656F7" w:rsidTr="0061439D">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Empaquetadora</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$ 12.584,40</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$ 13.591,15</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1267DD" w:rsidRPr="000656F7" w:rsidRDefault="00F069C2"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$ 704,72</w:t>
            </w:r>
            <w:r w:rsidR="001267DD" w:rsidRPr="000656F7">
              <w:rPr>
                <w:rFonts w:ascii="Times New Roman" w:eastAsia="Times New Roman" w:hAnsi="Times New Roman" w:cs="Times New Roman"/>
                <w:lang w:eastAsia="es-AR"/>
              </w:rPr>
              <w:t>-</w:t>
            </w:r>
          </w:p>
        </w:tc>
      </w:tr>
      <w:tr w:rsidR="001267DD" w:rsidRPr="000656F7" w:rsidTr="0061439D">
        <w:trPr>
          <w:trHeight w:val="340"/>
        </w:trPr>
        <w:tc>
          <w:tcPr>
            <w:tcW w:w="203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Ayudante Facturero</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$ 12.681,77</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$ 13.696,31</w:t>
            </w:r>
          </w:p>
        </w:tc>
        <w:tc>
          <w:tcPr>
            <w:tcW w:w="141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61439D">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559" w:type="dxa"/>
            <w:tcBorders>
              <w:top w:val="nil"/>
              <w:left w:val="nil"/>
              <w:bottom w:val="single" w:sz="8" w:space="0" w:color="auto"/>
              <w:right w:val="single" w:sz="8" w:space="0" w:color="auto"/>
            </w:tcBorders>
            <w:shd w:val="clear" w:color="auto" w:fill="FFFFFF"/>
            <w:vAlign w:val="center"/>
          </w:tcPr>
          <w:p w:rsidR="001267DD" w:rsidRPr="000656F7" w:rsidRDefault="00F069C2" w:rsidP="0061439D">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$ 710,17</w:t>
            </w:r>
            <w:r w:rsidR="001267DD" w:rsidRPr="000656F7">
              <w:rPr>
                <w:rFonts w:ascii="Times New Roman" w:eastAsia="Times New Roman" w:hAnsi="Times New Roman" w:cs="Times New Roman"/>
                <w:lang w:eastAsia="es-AR"/>
              </w:rPr>
              <w:t>-</w:t>
            </w:r>
          </w:p>
        </w:tc>
      </w:tr>
    </w:tbl>
    <w:p w:rsidR="00CB0766" w:rsidRPr="000656F7" w:rsidRDefault="0061439D" w:rsidP="00CB0766">
      <w:pPr>
        <w:shd w:val="clear" w:color="auto" w:fill="FFFFFF"/>
        <w:spacing w:after="0" w:line="240" w:lineRule="auto"/>
        <w:jc w:val="both"/>
        <w:rPr>
          <w:rFonts w:ascii="Times New Roman" w:eastAsia="Times New Roman" w:hAnsi="Times New Roman" w:cs="Times New Roman"/>
          <w:color w:val="FF0000"/>
          <w:lang w:eastAsia="es-AR"/>
        </w:rPr>
      </w:pPr>
      <w:r w:rsidRPr="000656F7">
        <w:rPr>
          <w:rFonts w:ascii="Times New Roman" w:eastAsia="Times New Roman" w:hAnsi="Times New Roman" w:cs="Times New Roman"/>
          <w:color w:val="FF0000"/>
          <w:lang w:eastAsia="es-AR"/>
        </w:rPr>
        <w:br w:type="textWrapping" w:clear="all"/>
      </w:r>
    </w:p>
    <w:tbl>
      <w:tblPr>
        <w:tblW w:w="0" w:type="auto"/>
        <w:shd w:val="clear" w:color="auto" w:fill="FFFFFF"/>
        <w:tblCellMar>
          <w:left w:w="0" w:type="dxa"/>
          <w:right w:w="0" w:type="dxa"/>
        </w:tblCellMar>
        <w:tblLook w:val="04A0" w:firstRow="1" w:lastRow="0" w:firstColumn="1" w:lastColumn="0" w:noHBand="0" w:noVBand="1"/>
      </w:tblPr>
      <w:tblGrid>
        <w:gridCol w:w="2043"/>
        <w:gridCol w:w="1275"/>
        <w:gridCol w:w="1417"/>
        <w:gridCol w:w="1318"/>
        <w:gridCol w:w="1361"/>
      </w:tblGrid>
      <w:tr w:rsidR="001267DD" w:rsidRPr="000656F7" w:rsidTr="001267DD">
        <w:trPr>
          <w:trHeight w:val="868"/>
        </w:trPr>
        <w:tc>
          <w:tcPr>
            <w:tcW w:w="2043"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1267DD" w:rsidRPr="00373FD2" w:rsidRDefault="001267DD" w:rsidP="00A82836">
            <w:pPr>
              <w:spacing w:after="0" w:line="240" w:lineRule="auto"/>
              <w:rPr>
                <w:rFonts w:ascii="Times New Roman" w:eastAsia="Times New Roman" w:hAnsi="Times New Roman" w:cs="Times New Roman"/>
                <w:sz w:val="28"/>
                <w:szCs w:val="28"/>
                <w:lang w:eastAsia="es-AR"/>
              </w:rPr>
            </w:pPr>
            <w:r w:rsidRPr="00373FD2">
              <w:rPr>
                <w:rFonts w:ascii="Times New Roman" w:eastAsia="Times New Roman" w:hAnsi="Times New Roman" w:cs="Times New Roman"/>
                <w:b/>
                <w:bCs/>
                <w:sz w:val="28"/>
                <w:szCs w:val="28"/>
                <w:lang w:eastAsia="es-AR"/>
              </w:rPr>
              <w:t>Escala Salarial</w:t>
            </w:r>
          </w:p>
          <w:p w:rsidR="001267DD" w:rsidRPr="000656F7" w:rsidRDefault="001267DD" w:rsidP="00A82836">
            <w:pPr>
              <w:spacing w:after="0" w:line="240" w:lineRule="auto"/>
              <w:rPr>
                <w:rFonts w:ascii="Times New Roman" w:eastAsia="Times New Roman" w:hAnsi="Times New Roman" w:cs="Times New Roman"/>
                <w:lang w:eastAsia="es-AR"/>
              </w:rPr>
            </w:pPr>
            <w:r w:rsidRPr="00373FD2">
              <w:rPr>
                <w:rFonts w:ascii="Times New Roman" w:eastAsia="Times New Roman" w:hAnsi="Times New Roman" w:cs="Times New Roman"/>
                <w:b/>
                <w:bCs/>
                <w:sz w:val="28"/>
                <w:szCs w:val="28"/>
                <w:lang w:eastAsia="es-AR"/>
              </w:rPr>
              <w:t>Enero  2017</w:t>
            </w:r>
          </w:p>
        </w:tc>
        <w:tc>
          <w:tcPr>
            <w:tcW w:w="127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1267DD" w:rsidRPr="000656F7" w:rsidRDefault="001267DD" w:rsidP="00A82836">
            <w:pPr>
              <w:spacing w:after="0" w:line="240" w:lineRule="auto"/>
              <w:jc w:val="center"/>
              <w:rPr>
                <w:rFonts w:ascii="Times New Roman" w:eastAsia="Times New Roman" w:hAnsi="Times New Roman" w:cs="Times New Roman"/>
                <w:b/>
                <w:bCs/>
                <w:lang w:eastAsia="es-AR"/>
              </w:rPr>
            </w:pPr>
            <w:r w:rsidRPr="000656F7">
              <w:rPr>
                <w:rFonts w:ascii="Times New Roman" w:eastAsia="Times New Roman" w:hAnsi="Times New Roman" w:cs="Times New Roman"/>
                <w:b/>
                <w:bCs/>
                <w:lang w:eastAsia="es-AR"/>
              </w:rPr>
              <w:t>Básico más 40% por</w:t>
            </w:r>
          </w:p>
          <w:p w:rsidR="001267DD" w:rsidRPr="000656F7" w:rsidRDefault="001267DD"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Jornada partida o discontinua</w:t>
            </w:r>
          </w:p>
          <w:p w:rsidR="001267DD" w:rsidRPr="000656F7" w:rsidRDefault="001267DD"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7 hs.    </w:t>
            </w:r>
          </w:p>
        </w:tc>
        <w:tc>
          <w:tcPr>
            <w:tcW w:w="1417"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1267DD" w:rsidRPr="000656F7" w:rsidRDefault="001267DD"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Básico más 40%  por jornada partida o discontinua  8 hs.</w:t>
            </w:r>
          </w:p>
        </w:tc>
        <w:tc>
          <w:tcPr>
            <w:tcW w:w="129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1267DD" w:rsidRPr="000656F7" w:rsidRDefault="001267DD" w:rsidP="00A82836">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Presentismo Puntualidad</w:t>
            </w:r>
          </w:p>
        </w:tc>
        <w:tc>
          <w:tcPr>
            <w:tcW w:w="1361" w:type="dxa"/>
            <w:tcBorders>
              <w:top w:val="single" w:sz="8" w:space="0" w:color="auto"/>
              <w:left w:val="nil"/>
              <w:bottom w:val="single" w:sz="8" w:space="0" w:color="auto"/>
              <w:right w:val="single" w:sz="8" w:space="0" w:color="auto"/>
            </w:tcBorders>
            <w:shd w:val="clear" w:color="auto" w:fill="F3F3F3"/>
          </w:tcPr>
          <w:p w:rsidR="001267DD" w:rsidRPr="000656F7" w:rsidRDefault="001267DD" w:rsidP="00A82836">
            <w:pPr>
              <w:spacing w:after="0" w:line="240" w:lineRule="auto"/>
              <w:rPr>
                <w:rFonts w:ascii="Times New Roman" w:eastAsia="Times New Roman" w:hAnsi="Times New Roman" w:cs="Times New Roman"/>
                <w:b/>
                <w:bCs/>
                <w:lang w:eastAsia="es-AR"/>
              </w:rPr>
            </w:pPr>
          </w:p>
          <w:p w:rsidR="001267DD" w:rsidRPr="000656F7" w:rsidRDefault="001267DD" w:rsidP="005E0320">
            <w:pPr>
              <w:rPr>
                <w:rFonts w:ascii="Times New Roman" w:eastAsia="Times New Roman" w:hAnsi="Times New Roman" w:cs="Times New Roman"/>
                <w:lang w:eastAsia="es-AR"/>
              </w:rPr>
            </w:pPr>
          </w:p>
          <w:p w:rsidR="001267DD" w:rsidRPr="000656F7" w:rsidRDefault="001267DD" w:rsidP="005E0320">
            <w:pPr>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   Changas</w:t>
            </w:r>
          </w:p>
        </w:tc>
      </w:tr>
      <w:tr w:rsidR="001267DD" w:rsidRPr="000656F7" w:rsidTr="001267DD">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A82836">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Ofic. Maestro</w:t>
            </w:r>
          </w:p>
        </w:tc>
        <w:tc>
          <w:tcPr>
            <w:tcW w:w="127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$ 18.361,36</w:t>
            </w:r>
          </w:p>
        </w:tc>
        <w:tc>
          <w:tcPr>
            <w:tcW w:w="14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$ 19.830,26</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BB2A57">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b/>
                <w:bCs/>
                <w:lang w:eastAsia="es-AR"/>
              </w:rPr>
              <w:t xml:space="preserve">      </w:t>
            </w:r>
            <w:r w:rsidRPr="000656F7">
              <w:rPr>
                <w:rFonts w:ascii="Times New Roman" w:eastAsia="Times New Roman" w:hAnsi="Times New Roman" w:cs="Times New Roman"/>
                <w:lang w:eastAsia="es-AR"/>
              </w:rPr>
              <w:t>$ 90,00-</w:t>
            </w:r>
          </w:p>
        </w:tc>
        <w:tc>
          <w:tcPr>
            <w:tcW w:w="1361" w:type="dxa"/>
            <w:tcBorders>
              <w:top w:val="nil"/>
              <w:left w:val="nil"/>
              <w:bottom w:val="single" w:sz="8" w:space="0" w:color="auto"/>
              <w:right w:val="single" w:sz="8" w:space="0" w:color="auto"/>
            </w:tcBorders>
            <w:shd w:val="clear" w:color="auto" w:fill="FFFFFF"/>
            <w:vAlign w:val="center"/>
          </w:tcPr>
          <w:p w:rsidR="001267DD" w:rsidRPr="000656F7" w:rsidRDefault="00F069C2" w:rsidP="00BB2A57">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$ 1.028,23</w:t>
            </w:r>
            <w:r w:rsidR="001267DD" w:rsidRPr="000656F7">
              <w:rPr>
                <w:rFonts w:ascii="Times New Roman" w:eastAsia="Times New Roman" w:hAnsi="Times New Roman" w:cs="Times New Roman"/>
                <w:lang w:eastAsia="es-AR"/>
              </w:rPr>
              <w:t>-</w:t>
            </w:r>
          </w:p>
        </w:tc>
      </w:tr>
      <w:tr w:rsidR="001267DD" w:rsidRPr="000656F7" w:rsidTr="001267DD">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A82836">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Medio Oficial</w:t>
            </w:r>
          </w:p>
        </w:tc>
        <w:tc>
          <w:tcPr>
            <w:tcW w:w="127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$ 17.754,47</w:t>
            </w:r>
          </w:p>
        </w:tc>
        <w:tc>
          <w:tcPr>
            <w:tcW w:w="1417"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A82836">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$ 19.174,82</w:t>
            </w:r>
          </w:p>
        </w:tc>
        <w:tc>
          <w:tcPr>
            <w:tcW w:w="129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1267DD" w:rsidRPr="000656F7" w:rsidRDefault="001267DD" w:rsidP="00BB2A57">
            <w:pPr>
              <w:spacing w:after="0" w:line="240" w:lineRule="auto"/>
              <w:jc w:val="center"/>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$ 90,00-</w:t>
            </w:r>
          </w:p>
        </w:tc>
        <w:tc>
          <w:tcPr>
            <w:tcW w:w="1361" w:type="dxa"/>
            <w:tcBorders>
              <w:top w:val="nil"/>
              <w:left w:val="nil"/>
              <w:bottom w:val="single" w:sz="8" w:space="0" w:color="auto"/>
              <w:right w:val="single" w:sz="8" w:space="0" w:color="auto"/>
            </w:tcBorders>
            <w:shd w:val="clear" w:color="auto" w:fill="FFFFFF"/>
            <w:vAlign w:val="center"/>
          </w:tcPr>
          <w:p w:rsidR="001267DD" w:rsidRPr="000656F7" w:rsidRDefault="00F069C2" w:rsidP="00F069C2">
            <w:pPr>
              <w:spacing w:after="0" w:line="240" w:lineRule="auto"/>
              <w:rPr>
                <w:rFonts w:ascii="Times New Roman" w:eastAsia="Times New Roman" w:hAnsi="Times New Roman" w:cs="Times New Roman"/>
                <w:lang w:eastAsia="es-AR"/>
              </w:rPr>
            </w:pPr>
            <w:r w:rsidRPr="000656F7">
              <w:rPr>
                <w:rFonts w:ascii="Times New Roman" w:eastAsia="Times New Roman" w:hAnsi="Times New Roman" w:cs="Times New Roman"/>
                <w:lang w:eastAsia="es-AR"/>
              </w:rPr>
              <w:t xml:space="preserve">     $    994,25</w:t>
            </w:r>
            <w:r w:rsidR="001267DD" w:rsidRPr="000656F7">
              <w:rPr>
                <w:rFonts w:ascii="Times New Roman" w:eastAsia="Times New Roman" w:hAnsi="Times New Roman" w:cs="Times New Roman"/>
                <w:lang w:eastAsia="es-AR"/>
              </w:rPr>
              <w:t>-</w:t>
            </w:r>
          </w:p>
        </w:tc>
      </w:tr>
    </w:tbl>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002306" w:rsidRDefault="00002306"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002306" w:rsidRDefault="00002306"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002306" w:rsidRDefault="00002306" w:rsidP="0061439D">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u w:val="single"/>
          <w:lang w:eastAsia="es-AR"/>
        </w:rPr>
        <w:t>Nota:</w:t>
      </w:r>
      <w:r w:rsidRPr="00EF2CFE">
        <w:rPr>
          <w:rFonts w:ascii="Times New Roman" w:eastAsia="Times New Roman" w:hAnsi="Times New Roman" w:cs="Times New Roman"/>
          <w:b/>
          <w:bCs/>
          <w:color w:val="FF0000"/>
          <w:sz w:val="20"/>
          <w:szCs w:val="20"/>
          <w:lang w:eastAsia="es-AR"/>
        </w:rPr>
        <w:t> las horas extras deberán ser calculadas del sueldo, presentismo, puntualidad, prolongación de tarea y antigüedad, de acuerdo a la siguiente tabla.</w:t>
      </w: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EF2CFE"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Cálculo del Valor de la Hora Extra</w:t>
            </w:r>
          </w:p>
        </w:tc>
      </w:tr>
      <w:tr w:rsidR="0061439D" w:rsidRPr="00EF2CFE"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color w:val="FF0000"/>
                <w:sz w:val="20"/>
                <w:szCs w:val="20"/>
                <w:lang w:eastAsia="es-AR"/>
              </w:rPr>
              <w:t>Feriados Nacionales y Domingos</w:t>
            </w:r>
          </w:p>
        </w:tc>
      </w:tr>
      <w:tr w:rsidR="0061439D" w:rsidRPr="00EF2CFE"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50%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EF2CFE" w:rsidRDefault="0061439D" w:rsidP="0042479E">
            <w:pPr>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lang w:eastAsia="es-AR"/>
              </w:rPr>
              <w:t>Sumar los rubros</w:t>
            </w:r>
            <w:r w:rsidRPr="00EF2CFE">
              <w:rPr>
                <w:rFonts w:ascii="Times New Roman" w:eastAsia="Times New Roman" w:hAnsi="Times New Roman" w:cs="Times New Roman"/>
                <w:sz w:val="20"/>
                <w:szCs w:val="20"/>
                <w:lang w:eastAsia="es-AR"/>
              </w:rPr>
              <w:t> mencionados de acuerdo a cada trabajador y </w:t>
            </w:r>
            <w:r w:rsidRPr="00EF2CFE">
              <w:rPr>
                <w:rFonts w:ascii="Times New Roman" w:eastAsia="Times New Roman" w:hAnsi="Times New Roman" w:cs="Times New Roman"/>
                <w:b/>
                <w:bCs/>
                <w:sz w:val="20"/>
                <w:szCs w:val="20"/>
                <w:lang w:eastAsia="es-AR"/>
              </w:rPr>
              <w:t>dividirlo por veinticinco</w:t>
            </w:r>
            <w:r w:rsidRPr="00EF2CFE">
              <w:rPr>
                <w:rFonts w:ascii="Times New Roman" w:eastAsia="Times New Roman" w:hAnsi="Times New Roman" w:cs="Times New Roman"/>
                <w:sz w:val="20"/>
                <w:szCs w:val="20"/>
                <w:lang w:eastAsia="es-AR"/>
              </w:rPr>
              <w:t>. El monto resultante se vuelve a </w:t>
            </w:r>
            <w:r w:rsidRPr="00EF2CFE">
              <w:rPr>
                <w:rFonts w:ascii="Times New Roman" w:eastAsia="Times New Roman" w:hAnsi="Times New Roman" w:cs="Times New Roman"/>
                <w:b/>
                <w:bCs/>
                <w:sz w:val="20"/>
                <w:szCs w:val="20"/>
                <w:lang w:eastAsia="es-AR"/>
              </w:rPr>
              <w:t>dividir por 7</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lang w:eastAsia="es-AR"/>
              </w:rPr>
              <w:t>hs. u 8 hs.</w:t>
            </w:r>
            <w:r w:rsidRPr="00EF2CFE">
              <w:rPr>
                <w:rFonts w:ascii="Times New Roman" w:eastAsia="Times New Roman" w:hAnsi="Times New Roman" w:cs="Times New Roman"/>
                <w:sz w:val="20"/>
                <w:szCs w:val="20"/>
                <w:lang w:eastAsia="es-AR"/>
              </w:rPr>
              <w:t> según corresponda, a ese valor </w:t>
            </w:r>
            <w:r w:rsidRPr="00EF2CFE">
              <w:rPr>
                <w:rFonts w:ascii="Times New Roman" w:eastAsia="Times New Roman" w:hAnsi="Times New Roman" w:cs="Times New Roman"/>
                <w:b/>
                <w:bCs/>
                <w:sz w:val="20"/>
                <w:szCs w:val="20"/>
                <w:lang w:eastAsia="es-AR"/>
              </w:rPr>
              <w:t>añadirle el 100% más</w:t>
            </w:r>
            <w:r w:rsidRPr="00EF2CFE">
              <w:rPr>
                <w:rFonts w:ascii="Times New Roman" w:eastAsia="Times New Roman" w:hAnsi="Times New Roman" w:cs="Times New Roman"/>
                <w:sz w:val="20"/>
                <w:szCs w:val="20"/>
                <w:lang w:eastAsia="es-AR"/>
              </w:rPr>
              <w:t>.</w:t>
            </w:r>
          </w:p>
          <w:p w:rsidR="0061439D" w:rsidRPr="00EF2CFE" w:rsidRDefault="0061439D" w:rsidP="0042479E">
            <w:pPr>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61439D" w:rsidRPr="00EF2CFE"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EF2CFE" w:rsidRDefault="0061439D" w:rsidP="0042479E">
            <w:pPr>
              <w:spacing w:after="0" w:line="240" w:lineRule="auto"/>
              <w:jc w:val="center"/>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Cs/>
                <w:sz w:val="20"/>
                <w:szCs w:val="20"/>
                <w:lang w:eastAsia="es-AR"/>
              </w:rPr>
              <w:t>Cálculo para abonar los días de vacaciones</w:t>
            </w:r>
          </w:p>
        </w:tc>
      </w:tr>
      <w:tr w:rsidR="0061439D" w:rsidRPr="00EF2CFE"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EF2CFE" w:rsidRDefault="0061439D" w:rsidP="0042479E">
            <w:pPr>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sz w:val="20"/>
                <w:szCs w:val="20"/>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PRESENTISMO Y PUNTUALIDAD:</w:t>
      </w:r>
      <w:r w:rsidRPr="00EF2CFE">
        <w:rPr>
          <w:rFonts w:ascii="Times New Roman" w:eastAsia="Times New Roman" w:hAnsi="Times New Roman" w:cs="Times New Roman"/>
          <w:sz w:val="20"/>
          <w:szCs w:val="20"/>
          <w:lang w:eastAsia="es-AR"/>
        </w:rPr>
        <w:t> Todas las categorías recibirán por este concepto la suma de $ 90,00 mensuales con carácter remunerativo. (Presentismo $ 50.- y Puntualidad $ 40.-).</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u w:val="single"/>
          <w:lang w:eastAsia="es-AR"/>
        </w:rPr>
        <w:t>ESCALAFON POR ANTIGÜEDAD</w:t>
      </w:r>
      <w:r w:rsidRPr="00EF2CFE">
        <w:rPr>
          <w:rFonts w:ascii="Times New Roman" w:eastAsia="Times New Roman" w:hAnsi="Times New Roman" w:cs="Times New Roman"/>
          <w:b/>
          <w:bCs/>
          <w:color w:val="FF0000"/>
          <w:sz w:val="20"/>
          <w:szCs w:val="20"/>
          <w:u w:val="single"/>
          <w:lang w:eastAsia="es-AR"/>
        </w:rPr>
        <w:t>:</w:t>
      </w:r>
      <w:r w:rsidRPr="00EF2CFE">
        <w:rPr>
          <w:rFonts w:ascii="Times New Roman" w:eastAsia="Times New Roman" w:hAnsi="Times New Roman" w:cs="Times New Roman"/>
          <w:color w:val="FF0000"/>
          <w:sz w:val="20"/>
          <w:szCs w:val="20"/>
          <w:lang w:eastAsia="es-AR"/>
        </w:rPr>
        <w:t> De uno a cinco años </w:t>
      </w:r>
      <w:r w:rsidRPr="00EF2CFE">
        <w:rPr>
          <w:rFonts w:ascii="Times New Roman" w:eastAsia="Times New Roman" w:hAnsi="Times New Roman" w:cs="Times New Roman"/>
          <w:b/>
          <w:bCs/>
          <w:sz w:val="20"/>
          <w:szCs w:val="20"/>
          <w:lang w:eastAsia="es-AR"/>
        </w:rPr>
        <w:t>1% por año</w:t>
      </w:r>
      <w:r w:rsidRPr="00EF2CFE">
        <w:rPr>
          <w:rFonts w:ascii="Times New Roman" w:eastAsia="Times New Roman" w:hAnsi="Times New Roman" w:cs="Times New Roman"/>
          <w:color w:val="FF0000"/>
          <w:sz w:val="20"/>
          <w:szCs w:val="20"/>
          <w:lang w:eastAsia="es-AR"/>
        </w:rPr>
        <w:t>; De seis años a catorce años </w:t>
      </w:r>
      <w:r w:rsidRPr="00EF2CFE">
        <w:rPr>
          <w:rFonts w:ascii="Times New Roman" w:eastAsia="Times New Roman" w:hAnsi="Times New Roman" w:cs="Times New Roman"/>
          <w:b/>
          <w:bCs/>
          <w:sz w:val="20"/>
          <w:szCs w:val="20"/>
          <w:lang w:eastAsia="es-AR"/>
        </w:rPr>
        <w:t>1,20%</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r w:rsidRPr="00EF2CFE">
        <w:rPr>
          <w:rFonts w:ascii="Times New Roman" w:eastAsia="Times New Roman" w:hAnsi="Times New Roman" w:cs="Times New Roman"/>
          <w:b/>
          <w:bCs/>
          <w:color w:val="FF0000"/>
          <w:sz w:val="20"/>
          <w:szCs w:val="20"/>
          <w:lang w:eastAsia="es-AR"/>
        </w:rPr>
        <w:t>por año</w:t>
      </w:r>
      <w:r w:rsidRPr="00EF2CFE">
        <w:rPr>
          <w:rFonts w:ascii="Times New Roman" w:eastAsia="Times New Roman" w:hAnsi="Times New Roman" w:cs="Times New Roman"/>
          <w:color w:val="FF0000"/>
          <w:sz w:val="20"/>
          <w:szCs w:val="20"/>
          <w:lang w:eastAsia="es-AR"/>
        </w:rPr>
        <w:t xml:space="preserve">;  De quince años en adelante el </w:t>
      </w:r>
      <w:r w:rsidRPr="00EF2CFE">
        <w:rPr>
          <w:rFonts w:ascii="Times New Roman" w:eastAsia="Times New Roman" w:hAnsi="Times New Roman" w:cs="Times New Roman"/>
          <w:b/>
          <w:bCs/>
          <w:sz w:val="20"/>
          <w:szCs w:val="20"/>
          <w:lang w:eastAsia="es-AR"/>
        </w:rPr>
        <w:t>1,50%</w:t>
      </w: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color w:val="FF0000"/>
          <w:sz w:val="20"/>
          <w:szCs w:val="20"/>
          <w:lang w:eastAsia="es-AR"/>
        </w:rPr>
        <w:t>de antigüedad.</w:t>
      </w:r>
    </w:p>
    <w:p w:rsidR="0061439D" w:rsidRPr="00EF2CFE" w:rsidRDefault="0061439D" w:rsidP="0061439D">
      <w:pPr>
        <w:shd w:val="clear" w:color="auto" w:fill="FFFFFF"/>
        <w:spacing w:after="0" w:line="240" w:lineRule="auto"/>
        <w:jc w:val="both"/>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color w:val="FF0000"/>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DECRETO PROVINCIAL Nº 2437/76</w:t>
      </w:r>
      <w:r w:rsidR="00037161">
        <w:rPr>
          <w:rFonts w:ascii="Times New Roman" w:eastAsia="Times New Roman" w:hAnsi="Times New Roman" w:cs="Times New Roman"/>
          <w:sz w:val="20"/>
          <w:szCs w:val="20"/>
          <w:lang w:eastAsia="es-AR"/>
        </w:rPr>
        <w:t> – Transporte $ 48</w:t>
      </w:r>
      <w:r w:rsidRPr="00EF2CFE">
        <w:rPr>
          <w:rFonts w:ascii="Times New Roman" w:eastAsia="Times New Roman" w:hAnsi="Times New Roman" w:cs="Times New Roman"/>
          <w:sz w:val="20"/>
          <w:szCs w:val="20"/>
          <w:lang w:eastAsia="es-AR"/>
        </w:rPr>
        <w:t>0,00.-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r w:rsidRPr="00EF2CFE">
        <w:rPr>
          <w:rFonts w:ascii="Times New Roman" w:eastAsia="Times New Roman" w:hAnsi="Times New Roman" w:cs="Times New Roman"/>
          <w:b/>
          <w:bCs/>
          <w:sz w:val="20"/>
          <w:szCs w:val="20"/>
          <w:u w:val="single"/>
          <w:lang w:eastAsia="es-AR"/>
        </w:rPr>
        <w:t>LICENCIAS ANUALES ORDINARIAS:</w:t>
      </w:r>
      <w:r w:rsidRPr="00EF2CFE">
        <w:rPr>
          <w:rFonts w:ascii="Times New Roman" w:eastAsia="Times New Roman" w:hAnsi="Times New Roman" w:cs="Times New Roman"/>
          <w:sz w:val="20"/>
          <w:szCs w:val="20"/>
          <w:lang w:eastAsia="es-AR"/>
        </w:rPr>
        <w:t> El trabajador gozará de:</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xml:space="preserve">     </w:t>
      </w: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15 días corridos cuando la antigüedad en el empleo no exceda de 5 (cinco)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23 días corridos cuando siendo la antigüedad en el empleo de 5 (cinco) años y no exceda los 10 (diez)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30 días corridos cuando la antigüedad no exceda los 20(veinte) años.</w:t>
      </w:r>
    </w:p>
    <w:p w:rsidR="0061439D" w:rsidRPr="00EF2CFE" w:rsidRDefault="0061439D" w:rsidP="0061439D">
      <w:pPr>
        <w:shd w:val="clear" w:color="auto" w:fill="FFFFFF"/>
        <w:spacing w:after="0" w:line="240" w:lineRule="auto"/>
        <w:ind w:left="567" w:hanging="283"/>
        <w:jc w:val="both"/>
        <w:rPr>
          <w:rFonts w:ascii="Times New Roman" w:eastAsia="Times New Roman" w:hAnsi="Times New Roman" w:cs="Times New Roman"/>
          <w:sz w:val="20"/>
          <w:szCs w:val="20"/>
          <w:lang w:eastAsia="es-AR"/>
        </w:rPr>
      </w:pPr>
      <w:r w:rsidRPr="00EF2CFE">
        <w:rPr>
          <w:rFonts w:ascii="Wingdings" w:eastAsia="Times New Roman" w:hAnsi="Wingdings" w:cs="Times New Roman"/>
          <w:sz w:val="20"/>
          <w:szCs w:val="20"/>
          <w:lang w:eastAsia="es-AR"/>
        </w:rPr>
        <w:t></w:t>
      </w:r>
      <w:r w:rsidRPr="00EF2CFE">
        <w:rPr>
          <w:rFonts w:ascii="Times New Roman" w:eastAsia="Times New Roman" w:hAnsi="Times New Roman" w:cs="Times New Roman"/>
          <w:sz w:val="20"/>
          <w:szCs w:val="20"/>
          <w:lang w:eastAsia="es-AR"/>
        </w:rPr>
        <w:t>      De 37 días corridos cuando la antigüedad exceda los 20 (veinte) años.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En todos los casos, deben comenzar los días lunes y deberán ser en una sola etapa.</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 </w:t>
      </w: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LICENCIAS ESPECIALES:</w:t>
      </w:r>
      <w:r w:rsidRPr="00EF2CFE">
        <w:rPr>
          <w:rFonts w:ascii="Times New Roman" w:eastAsia="Times New Roman" w:hAnsi="Times New Roman" w:cs="Times New Roman"/>
          <w:sz w:val="20"/>
          <w:szCs w:val="20"/>
          <w:lang w:eastAsia="es-AR"/>
        </w:rPr>
        <w:t> Por nacimientos de hijos 2 días corridos. Por casamiento 10 días corridos. Por fallecimiento de padre, madre, hijo, hermano, concubina, con convivencia acreditada de CINCO AÑOS 3 DIAS CORRIDOS.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lang w:eastAsia="es-AR"/>
        </w:rPr>
      </w:pPr>
      <w:r w:rsidRPr="00EF2CFE">
        <w:rPr>
          <w:rFonts w:ascii="Times New Roman" w:eastAsia="Times New Roman" w:hAnsi="Times New Roman" w:cs="Times New Roman"/>
          <w:b/>
          <w:bCs/>
          <w:sz w:val="20"/>
          <w:szCs w:val="20"/>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FERIADOS CON GOCE DE SUELDO:</w:t>
      </w:r>
      <w:r w:rsidRPr="00EF2CFE">
        <w:rPr>
          <w:rFonts w:ascii="Times New Roman" w:eastAsia="Times New Roman" w:hAnsi="Times New Roman" w:cs="Times New Roman"/>
          <w:sz w:val="20"/>
          <w:szCs w:val="20"/>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61439D" w:rsidRPr="00EF2CFE" w:rsidRDefault="0061439D" w:rsidP="0061439D">
      <w:pPr>
        <w:shd w:val="clear" w:color="auto" w:fill="FFFFFF"/>
        <w:spacing w:after="0" w:line="240" w:lineRule="auto"/>
        <w:jc w:val="both"/>
        <w:rPr>
          <w:rFonts w:ascii="Times New Roman" w:eastAsia="Times New Roman" w:hAnsi="Times New Roman" w:cs="Times New Roman"/>
          <w:b/>
          <w:bCs/>
          <w:sz w:val="20"/>
          <w:szCs w:val="20"/>
          <w:u w:val="single"/>
          <w:lang w:eastAsia="es-AR"/>
        </w:rPr>
      </w:pPr>
    </w:p>
    <w:p w:rsidR="0061439D" w:rsidRPr="00EF2CFE" w:rsidRDefault="0061439D" w:rsidP="0061439D">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sz w:val="20"/>
          <w:szCs w:val="20"/>
          <w:u w:val="single"/>
          <w:lang w:eastAsia="es-AR"/>
        </w:rPr>
        <w:t>MUDA DE ROPA:</w:t>
      </w:r>
      <w:r w:rsidRPr="00EF2CFE">
        <w:rPr>
          <w:rFonts w:ascii="Times New Roman" w:eastAsia="Times New Roman" w:hAnsi="Times New Roman" w:cs="Times New Roman"/>
          <w:sz w:val="20"/>
          <w:szCs w:val="20"/>
          <w:lang w:eastAsia="es-AR"/>
        </w:rPr>
        <w:t> La patronal deberá entregarle al trabajador, </w:t>
      </w:r>
      <w:r w:rsidRPr="00EF2CFE">
        <w:rPr>
          <w:rFonts w:ascii="Times New Roman" w:eastAsia="Times New Roman" w:hAnsi="Times New Roman" w:cs="Times New Roman"/>
          <w:b/>
          <w:bCs/>
          <w:sz w:val="20"/>
          <w:szCs w:val="20"/>
          <w:lang w:eastAsia="es-AR"/>
        </w:rPr>
        <w:t>DOS MUDAS DE ROPA POR AÑO</w:t>
      </w:r>
      <w:r w:rsidRPr="00EF2CFE">
        <w:rPr>
          <w:rFonts w:ascii="Times New Roman" w:eastAsia="Times New Roman" w:hAnsi="Times New Roman" w:cs="Times New Roman"/>
          <w:sz w:val="20"/>
          <w:szCs w:val="20"/>
          <w:lang w:eastAsia="es-AR"/>
        </w:rPr>
        <w:t>, en forma conjunta, en el periodo comprendido entre el </w:t>
      </w:r>
      <w:r w:rsidRPr="00EF2CFE">
        <w:rPr>
          <w:rFonts w:ascii="Times New Roman" w:eastAsia="Times New Roman" w:hAnsi="Times New Roman" w:cs="Times New Roman"/>
          <w:b/>
          <w:bCs/>
          <w:sz w:val="20"/>
          <w:szCs w:val="20"/>
          <w:lang w:eastAsia="es-AR"/>
        </w:rPr>
        <w:t>01 DE ENERO AL 28 DE FEBRERO</w:t>
      </w:r>
      <w:r w:rsidRPr="00EF2CFE">
        <w:rPr>
          <w:rFonts w:ascii="Times New Roman" w:eastAsia="Times New Roman" w:hAnsi="Times New Roman" w:cs="Times New Roman"/>
          <w:sz w:val="20"/>
          <w:szCs w:val="20"/>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p w:rsidR="00656844" w:rsidRPr="00EF2CFE" w:rsidRDefault="00656844" w:rsidP="00656844">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b/>
          <w:bCs/>
          <w:color w:val="FF0000"/>
          <w:sz w:val="20"/>
          <w:szCs w:val="20"/>
          <w:u w:val="single"/>
          <w:lang w:eastAsia="es-AR"/>
        </w:rPr>
        <w:t>Art. 49 Trabajo Nocturno:</w:t>
      </w:r>
      <w:r w:rsidRPr="00EF2CFE">
        <w:rPr>
          <w:rFonts w:ascii="Times New Roman" w:eastAsia="Times New Roman" w:hAnsi="Times New Roman" w:cs="Times New Roman"/>
          <w:b/>
          <w:bCs/>
          <w:color w:val="FF0000"/>
          <w:sz w:val="20"/>
          <w:szCs w:val="20"/>
          <w:lang w:eastAsia="es-AR"/>
        </w:rPr>
        <w:t> </w:t>
      </w:r>
      <w:r w:rsidRPr="00EF2CFE">
        <w:rPr>
          <w:rFonts w:ascii="Times New Roman" w:eastAsia="Times New Roman" w:hAnsi="Times New Roman" w:cs="Times New Roman"/>
          <w:b/>
          <w:bCs/>
          <w:sz w:val="20"/>
          <w:szCs w:val="20"/>
          <w:lang w:eastAsia="es-AR"/>
        </w:rPr>
        <w:t>se entiende por jornada nocturna la que se cumpla entre las 21:00 hs. de un día y la hora 06:00 del día siguiente.</w:t>
      </w:r>
    </w:p>
    <w:p w:rsidR="00656844" w:rsidRPr="00EF2CFE" w:rsidRDefault="00656844" w:rsidP="00656844">
      <w:pPr>
        <w:shd w:val="clear" w:color="auto" w:fill="FFFFFF"/>
        <w:spacing w:after="0" w:line="240" w:lineRule="auto"/>
        <w:rPr>
          <w:rFonts w:ascii="Times New Roman" w:eastAsia="Times New Roman" w:hAnsi="Times New Roman" w:cs="Times New Roman"/>
          <w:color w:val="FF0000"/>
          <w:sz w:val="20"/>
          <w:szCs w:val="20"/>
          <w:lang w:eastAsia="es-AR"/>
        </w:rPr>
      </w:pPr>
      <w:r w:rsidRPr="00EF2CFE">
        <w:rPr>
          <w:rFonts w:ascii="Times New Roman" w:eastAsia="Times New Roman" w:hAnsi="Times New Roman" w:cs="Times New Roman"/>
          <w:b/>
          <w:bCs/>
          <w:sz w:val="20"/>
          <w:szCs w:val="20"/>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EF2CFE">
        <w:rPr>
          <w:rFonts w:ascii="Times New Roman" w:eastAsia="Times New Roman" w:hAnsi="Times New Roman" w:cs="Times New Roman"/>
          <w:b/>
          <w:bCs/>
          <w:color w:val="FF0000"/>
          <w:sz w:val="20"/>
          <w:szCs w:val="20"/>
          <w:lang w:eastAsia="es-AR"/>
        </w:rPr>
        <w:t>-</w:t>
      </w:r>
      <w:r w:rsidRPr="00EF2CFE">
        <w:rPr>
          <w:rFonts w:ascii="Times New Roman" w:eastAsia="Times New Roman" w:hAnsi="Times New Roman" w:cs="Times New Roman"/>
          <w:color w:val="FF0000"/>
          <w:sz w:val="20"/>
          <w:szCs w:val="20"/>
          <w:lang w:eastAsia="es-AR"/>
        </w:rPr>
        <w:t> </w:t>
      </w:r>
    </w:p>
    <w:p w:rsidR="00656844" w:rsidRPr="00EF2CFE" w:rsidRDefault="00656844" w:rsidP="00656844">
      <w:pPr>
        <w:shd w:val="clear" w:color="auto" w:fill="FFFFFF"/>
        <w:spacing w:after="0" w:line="240" w:lineRule="auto"/>
        <w:jc w:val="both"/>
        <w:rPr>
          <w:rFonts w:ascii="Times New Roman" w:eastAsia="Times New Roman" w:hAnsi="Times New Roman" w:cs="Times New Roman"/>
          <w:sz w:val="20"/>
          <w:szCs w:val="20"/>
          <w:lang w:eastAsia="es-AR"/>
        </w:rPr>
      </w:pPr>
      <w:r w:rsidRPr="00EF2CFE">
        <w:rPr>
          <w:rFonts w:ascii="Times New Roman" w:eastAsia="Times New Roman" w:hAnsi="Times New Roman" w:cs="Times New Roman"/>
          <w:sz w:val="20"/>
          <w:szCs w:val="20"/>
          <w:lang w:eastAsia="es-AR"/>
        </w:rPr>
        <w:t>RODRIGUEZ CLAUDIO   Sec. Gral. Sindicato de Panaderos de Villa María (Cba.)</w:t>
      </w:r>
    </w:p>
    <w:p w:rsidR="005B510A" w:rsidRPr="00EF2CFE" w:rsidRDefault="005B510A" w:rsidP="008638B1">
      <w:pPr>
        <w:shd w:val="clear" w:color="auto" w:fill="FFFFFF"/>
        <w:spacing w:after="0" w:line="240" w:lineRule="auto"/>
        <w:jc w:val="both"/>
        <w:rPr>
          <w:rFonts w:ascii="Times New Roman" w:eastAsia="Times New Roman" w:hAnsi="Times New Roman" w:cs="Times New Roman"/>
          <w:b/>
          <w:bCs/>
          <w:color w:val="FF0000"/>
          <w:sz w:val="20"/>
          <w:szCs w:val="20"/>
          <w:u w:val="single"/>
          <w:lang w:eastAsia="es-AR"/>
        </w:rPr>
      </w:pPr>
    </w:p>
    <w:p w:rsidR="009D26C7" w:rsidRDefault="009D26C7" w:rsidP="00586397">
      <w:pPr>
        <w:shd w:val="clear" w:color="auto" w:fill="FFFFFF"/>
        <w:spacing w:after="0" w:line="240" w:lineRule="auto"/>
        <w:jc w:val="both"/>
        <w:rPr>
          <w:rFonts w:ascii="Times New Roman" w:eastAsia="Times New Roman" w:hAnsi="Times New Roman" w:cs="Times New Roman"/>
          <w:color w:val="FF0000"/>
          <w:sz w:val="24"/>
          <w:szCs w:val="24"/>
          <w:lang w:eastAsia="es-AR"/>
        </w:rPr>
      </w:pPr>
    </w:p>
    <w:sectPr w:rsidR="009D26C7" w:rsidSect="00373FD2">
      <w:headerReference w:type="default" r:id="rId8"/>
      <w:pgSz w:w="12240" w:h="15840"/>
      <w:pgMar w:top="11" w:right="333" w:bottom="0"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10" w:rsidRDefault="007F0610" w:rsidP="00234DC0">
      <w:pPr>
        <w:spacing w:after="0" w:line="240" w:lineRule="auto"/>
      </w:pPr>
      <w:r>
        <w:separator/>
      </w:r>
    </w:p>
  </w:endnote>
  <w:endnote w:type="continuationSeparator" w:id="0">
    <w:p w:rsidR="007F0610" w:rsidRDefault="007F0610"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10" w:rsidRDefault="007F0610" w:rsidP="00234DC0">
      <w:pPr>
        <w:spacing w:after="0" w:line="240" w:lineRule="auto"/>
      </w:pPr>
      <w:r>
        <w:separator/>
      </w:r>
    </w:p>
  </w:footnote>
  <w:footnote w:type="continuationSeparator" w:id="0">
    <w:p w:rsidR="007F0610" w:rsidRDefault="007F0610"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27C597E5" wp14:editId="6260E80F">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Pr="00DC20FC">
            <w:rPr>
              <w:rFonts w:ascii="Arial" w:eastAsia="Times New Roman" w:hAnsi="Arial" w:cs="Arial"/>
              <w:sz w:val="24"/>
              <w:szCs w:val="24"/>
              <w:lang w:val="es-ES" w:eastAsia="es-ES"/>
            </w:rPr>
            <w:t>Personería Gremial  Nº 1808</w:t>
          </w:r>
        </w:p>
        <w:p w:rsidR="000D6353" w:rsidRPr="00DC20FC" w:rsidRDefault="000D6353" w:rsidP="000D6353">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1236 – Villa María (5900) – Córdoba</w:t>
          </w:r>
        </w:p>
        <w:p w:rsidR="000D6353" w:rsidRDefault="000D6353" w:rsidP="002E417C">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Tel.: (0353) 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211D0"/>
    <w:rsid w:val="00037161"/>
    <w:rsid w:val="000656F7"/>
    <w:rsid w:val="000C5644"/>
    <w:rsid w:val="000D6353"/>
    <w:rsid w:val="000D6528"/>
    <w:rsid w:val="0012250E"/>
    <w:rsid w:val="001267DD"/>
    <w:rsid w:val="0013188E"/>
    <w:rsid w:val="00155810"/>
    <w:rsid w:val="00180254"/>
    <w:rsid w:val="001B5C2F"/>
    <w:rsid w:val="001D140A"/>
    <w:rsid w:val="001E5932"/>
    <w:rsid w:val="00210BC5"/>
    <w:rsid w:val="00225D31"/>
    <w:rsid w:val="00234DC0"/>
    <w:rsid w:val="002434DB"/>
    <w:rsid w:val="002B6206"/>
    <w:rsid w:val="002E417C"/>
    <w:rsid w:val="002F01AD"/>
    <w:rsid w:val="0031367A"/>
    <w:rsid w:val="00325EE4"/>
    <w:rsid w:val="00365A75"/>
    <w:rsid w:val="00373FD2"/>
    <w:rsid w:val="0037738A"/>
    <w:rsid w:val="003B7868"/>
    <w:rsid w:val="003C6470"/>
    <w:rsid w:val="003F10A1"/>
    <w:rsid w:val="004562E6"/>
    <w:rsid w:val="00460EFC"/>
    <w:rsid w:val="004659D3"/>
    <w:rsid w:val="00481364"/>
    <w:rsid w:val="0049511B"/>
    <w:rsid w:val="004A412B"/>
    <w:rsid w:val="004D5733"/>
    <w:rsid w:val="004D7BC0"/>
    <w:rsid w:val="004F044F"/>
    <w:rsid w:val="004F06E3"/>
    <w:rsid w:val="005244B6"/>
    <w:rsid w:val="005631C2"/>
    <w:rsid w:val="00586397"/>
    <w:rsid w:val="005B2C7F"/>
    <w:rsid w:val="005B510A"/>
    <w:rsid w:val="005C68B5"/>
    <w:rsid w:val="005E0320"/>
    <w:rsid w:val="0061439D"/>
    <w:rsid w:val="006478CA"/>
    <w:rsid w:val="00656844"/>
    <w:rsid w:val="00685883"/>
    <w:rsid w:val="00692D3A"/>
    <w:rsid w:val="006B6F4C"/>
    <w:rsid w:val="006E5BC4"/>
    <w:rsid w:val="006F389D"/>
    <w:rsid w:val="0074625D"/>
    <w:rsid w:val="007A2EF3"/>
    <w:rsid w:val="007B676E"/>
    <w:rsid w:val="007B7AD9"/>
    <w:rsid w:val="007E0FA9"/>
    <w:rsid w:val="007E272B"/>
    <w:rsid w:val="007F0610"/>
    <w:rsid w:val="007F6654"/>
    <w:rsid w:val="00827933"/>
    <w:rsid w:val="00835926"/>
    <w:rsid w:val="00851E70"/>
    <w:rsid w:val="0085521E"/>
    <w:rsid w:val="008638B1"/>
    <w:rsid w:val="0086654F"/>
    <w:rsid w:val="008A43BF"/>
    <w:rsid w:val="008D2B05"/>
    <w:rsid w:val="00907BB5"/>
    <w:rsid w:val="00926F09"/>
    <w:rsid w:val="00941676"/>
    <w:rsid w:val="00963C60"/>
    <w:rsid w:val="00986A56"/>
    <w:rsid w:val="00995D16"/>
    <w:rsid w:val="009D26C7"/>
    <w:rsid w:val="00A0319E"/>
    <w:rsid w:val="00A21E7B"/>
    <w:rsid w:val="00A231BC"/>
    <w:rsid w:val="00A262E0"/>
    <w:rsid w:val="00A55B57"/>
    <w:rsid w:val="00A62923"/>
    <w:rsid w:val="00A70538"/>
    <w:rsid w:val="00AE3958"/>
    <w:rsid w:val="00B34F8C"/>
    <w:rsid w:val="00B3581B"/>
    <w:rsid w:val="00B42B0C"/>
    <w:rsid w:val="00B44AF6"/>
    <w:rsid w:val="00BB55BA"/>
    <w:rsid w:val="00BC25AC"/>
    <w:rsid w:val="00BC504C"/>
    <w:rsid w:val="00BD7283"/>
    <w:rsid w:val="00C94F03"/>
    <w:rsid w:val="00CA512C"/>
    <w:rsid w:val="00CB0766"/>
    <w:rsid w:val="00CD13DD"/>
    <w:rsid w:val="00CD6F3D"/>
    <w:rsid w:val="00CE0E8E"/>
    <w:rsid w:val="00CF46F3"/>
    <w:rsid w:val="00D45211"/>
    <w:rsid w:val="00D75CC5"/>
    <w:rsid w:val="00D80E05"/>
    <w:rsid w:val="00D84425"/>
    <w:rsid w:val="00DC20FC"/>
    <w:rsid w:val="00DD0F67"/>
    <w:rsid w:val="00DD25A4"/>
    <w:rsid w:val="00DD79A7"/>
    <w:rsid w:val="00E12079"/>
    <w:rsid w:val="00E41717"/>
    <w:rsid w:val="00E65835"/>
    <w:rsid w:val="00E81577"/>
    <w:rsid w:val="00E83177"/>
    <w:rsid w:val="00EA2B69"/>
    <w:rsid w:val="00EB4C44"/>
    <w:rsid w:val="00EC1298"/>
    <w:rsid w:val="00EC3684"/>
    <w:rsid w:val="00EF2CFE"/>
    <w:rsid w:val="00F0397C"/>
    <w:rsid w:val="00F069C2"/>
    <w:rsid w:val="00F13C8F"/>
    <w:rsid w:val="00F453B3"/>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DFFC-5F17-40BD-9BD0-9753F3F2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104</cp:revision>
  <cp:lastPrinted>2016-11-21T13:30:00Z</cp:lastPrinted>
  <dcterms:created xsi:type="dcterms:W3CDTF">2016-02-12T14:14:00Z</dcterms:created>
  <dcterms:modified xsi:type="dcterms:W3CDTF">2016-12-02T12:56:00Z</dcterms:modified>
</cp:coreProperties>
</file>